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F916" w14:textId="0E6D511A" w:rsidR="00501F57" w:rsidRDefault="00501F57" w:rsidP="00572087">
      <w:pPr>
        <w:pStyle w:val="Title"/>
        <w:jc w:val="center"/>
      </w:pPr>
      <w:r>
        <w:rPr>
          <w:noProof/>
        </w:rPr>
        <w:drawing>
          <wp:inline distT="0" distB="0" distL="0" distR="0" wp14:anchorId="12CD1C2E" wp14:editId="5DD7343C">
            <wp:extent cx="5351780" cy="23145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RH-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87430" cy="2329993"/>
                    </a:xfrm>
                    <a:prstGeom prst="rect">
                      <a:avLst/>
                    </a:prstGeom>
                  </pic:spPr>
                </pic:pic>
              </a:graphicData>
            </a:graphic>
          </wp:inline>
        </w:drawing>
      </w:r>
    </w:p>
    <w:p w14:paraId="11B75685" w14:textId="4929BF9F" w:rsidR="00FF68B6" w:rsidRDefault="00572087" w:rsidP="00CC7ACC">
      <w:pPr>
        <w:pStyle w:val="Title"/>
        <w:ind w:left="2160" w:firstLine="720"/>
      </w:pPr>
      <w:bookmarkStart w:id="0" w:name="_GoBack"/>
      <w:r>
        <w:t>Home Buyer’s Info</w:t>
      </w:r>
    </w:p>
    <w:p w14:paraId="049F67E6" w14:textId="77777777" w:rsidR="00C76579" w:rsidRDefault="00865995" w:rsidP="00C76579">
      <w:pPr>
        <w:jc w:val="center"/>
        <w:rPr>
          <w:b/>
        </w:rPr>
      </w:pPr>
      <w:r w:rsidRPr="00865995">
        <w:rPr>
          <w:b/>
        </w:rPr>
        <w:t>Short Version</w:t>
      </w:r>
    </w:p>
    <w:p w14:paraId="3312B59C" w14:textId="114AFB82" w:rsidR="00501F57" w:rsidRPr="00865995" w:rsidRDefault="00501F57" w:rsidP="00C76579">
      <w:pPr>
        <w:jc w:val="center"/>
        <w:rPr>
          <w:b/>
        </w:rPr>
      </w:pPr>
      <w:r>
        <w:rPr>
          <w:b/>
        </w:rPr>
        <w:t xml:space="preserve">From your </w:t>
      </w:r>
      <w:r w:rsidRPr="00647B17">
        <w:rPr>
          <w:b/>
          <w:sz w:val="24"/>
          <w:szCs w:val="24"/>
        </w:rPr>
        <w:t>“Real Rocking Realtor”</w:t>
      </w:r>
    </w:p>
    <w:p w14:paraId="0E422B58" w14:textId="4C38F3DC" w:rsidR="00572087" w:rsidRPr="00647B17" w:rsidRDefault="00572087" w:rsidP="00572087">
      <w:pPr>
        <w:pStyle w:val="NoSpacing"/>
        <w:rPr>
          <w:b/>
        </w:rPr>
      </w:pPr>
      <w:r w:rsidRPr="00647B17">
        <w:rPr>
          <w:b/>
        </w:rPr>
        <w:t>Whether you’re a first-time home buyer or an experienced one, this guide will educate you on what to expect every step of the way!</w:t>
      </w:r>
    </w:p>
    <w:p w14:paraId="3FF028DF" w14:textId="7B5CC6B4" w:rsidR="00572087" w:rsidRDefault="00572087" w:rsidP="00572087">
      <w:pPr>
        <w:pStyle w:val="NoSpacing"/>
      </w:pPr>
    </w:p>
    <w:p w14:paraId="313FE379" w14:textId="1275ED64" w:rsidR="00572087" w:rsidRDefault="00572087" w:rsidP="00572087">
      <w:pPr>
        <w:pStyle w:val="NoSpacing"/>
        <w:numPr>
          <w:ilvl w:val="0"/>
          <w:numId w:val="1"/>
        </w:numPr>
      </w:pPr>
      <w:r>
        <w:t>Find a Realtor</w:t>
      </w:r>
    </w:p>
    <w:p w14:paraId="5C4ED113" w14:textId="76E075BD" w:rsidR="00572087" w:rsidRDefault="00572087" w:rsidP="00572087">
      <w:pPr>
        <w:pStyle w:val="NoSpacing"/>
        <w:numPr>
          <w:ilvl w:val="0"/>
          <w:numId w:val="1"/>
        </w:numPr>
      </w:pPr>
      <w:r>
        <w:t xml:space="preserve">Find a lender (your Realtor can help </w:t>
      </w:r>
      <w:r w:rsidR="00501F57">
        <w:t>if necessary</w:t>
      </w:r>
      <w:r>
        <w:t>)</w:t>
      </w:r>
    </w:p>
    <w:p w14:paraId="27A8FA5A" w14:textId="236E0B4F" w:rsidR="00572087" w:rsidRDefault="006A5C5D" w:rsidP="00572087">
      <w:pPr>
        <w:pStyle w:val="NoSpacing"/>
        <w:numPr>
          <w:ilvl w:val="0"/>
          <w:numId w:val="1"/>
        </w:numPr>
      </w:pPr>
      <w:r>
        <w:t>Get pre-approved</w:t>
      </w:r>
    </w:p>
    <w:p w14:paraId="4FB48BDF" w14:textId="72753C10" w:rsidR="006A5C5D" w:rsidRDefault="00B138A7" w:rsidP="00572087">
      <w:pPr>
        <w:pStyle w:val="NoSpacing"/>
        <w:numPr>
          <w:ilvl w:val="0"/>
          <w:numId w:val="1"/>
        </w:numPr>
      </w:pPr>
      <w:r>
        <w:t>Shop for a house</w:t>
      </w:r>
    </w:p>
    <w:p w14:paraId="168E1A91" w14:textId="6C7321AA" w:rsidR="00B138A7" w:rsidRDefault="00B138A7" w:rsidP="00572087">
      <w:pPr>
        <w:pStyle w:val="NoSpacing"/>
        <w:numPr>
          <w:ilvl w:val="0"/>
          <w:numId w:val="1"/>
        </w:numPr>
      </w:pPr>
      <w:r>
        <w:t>Put in an offer on a house</w:t>
      </w:r>
    </w:p>
    <w:p w14:paraId="54FA78D0" w14:textId="64900745" w:rsidR="00501F57" w:rsidRDefault="00B138A7" w:rsidP="00572087">
      <w:pPr>
        <w:pStyle w:val="NoSpacing"/>
        <w:numPr>
          <w:ilvl w:val="0"/>
          <w:numId w:val="1"/>
        </w:numPr>
      </w:pPr>
      <w:r>
        <w:t xml:space="preserve">After offer is accepted, </w:t>
      </w:r>
      <w:r w:rsidR="0010717B">
        <w:t xml:space="preserve">Securing the </w:t>
      </w:r>
      <w:r w:rsidR="00501F57">
        <w:t xml:space="preserve">house with your </w:t>
      </w:r>
      <w:r w:rsidR="00501F57" w:rsidRPr="00501F57">
        <w:rPr>
          <w:b/>
          <w:color w:val="FF0000"/>
        </w:rPr>
        <w:t>deposit is crucial</w:t>
      </w:r>
      <w:r w:rsidR="00501F57">
        <w:t xml:space="preserve">. </w:t>
      </w:r>
    </w:p>
    <w:p w14:paraId="17DF7816" w14:textId="19CAF769" w:rsidR="00B138A7" w:rsidRDefault="00B138A7" w:rsidP="00572087">
      <w:pPr>
        <w:pStyle w:val="NoSpacing"/>
        <w:numPr>
          <w:ilvl w:val="0"/>
          <w:numId w:val="1"/>
        </w:numPr>
      </w:pPr>
      <w:r>
        <w:t>Inspections are scheduled (no</w:t>
      </w:r>
      <w:r w:rsidR="00501F57">
        <w:t>t</w:t>
      </w:r>
      <w:r>
        <w:t xml:space="preserve"> mandatory but</w:t>
      </w:r>
      <w:r w:rsidR="00501F57">
        <w:t xml:space="preserve"> extremely</w:t>
      </w:r>
      <w:r>
        <w:t xml:space="preserve"> advised)</w:t>
      </w:r>
    </w:p>
    <w:p w14:paraId="11D5369E" w14:textId="6318F460" w:rsidR="00B138A7" w:rsidRDefault="00B138A7" w:rsidP="00572087">
      <w:pPr>
        <w:pStyle w:val="NoSpacing"/>
        <w:numPr>
          <w:ilvl w:val="0"/>
          <w:numId w:val="1"/>
        </w:numPr>
      </w:pPr>
      <w:r>
        <w:t>After inspections, we do an inspection response for the seller to repair</w:t>
      </w:r>
      <w:r w:rsidR="00501F57">
        <w:t xml:space="preserve"> deficiencies. The seller has 72 hours to decide what they are going to do.</w:t>
      </w:r>
    </w:p>
    <w:p w14:paraId="4F63E595" w14:textId="53B52C0D" w:rsidR="00501F57" w:rsidRDefault="00501F57" w:rsidP="00501F57">
      <w:pPr>
        <w:pStyle w:val="NoSpacing"/>
        <w:ind w:left="720"/>
      </w:pPr>
      <w:r>
        <w:t>After receiving seller’s decision, the buyer has 72 hours to accept the seller’s decision and move forward to the act of sale or reject and get out of the contract. (We can also still negotiate at this point)</w:t>
      </w:r>
    </w:p>
    <w:p w14:paraId="6867C26B" w14:textId="44032C76" w:rsidR="00501F57" w:rsidRDefault="00501F57" w:rsidP="00572087">
      <w:pPr>
        <w:pStyle w:val="NoSpacing"/>
        <w:numPr>
          <w:ilvl w:val="0"/>
          <w:numId w:val="1"/>
        </w:numPr>
      </w:pPr>
      <w:r>
        <w:t>Buyer order’s the appraisal for the house from their lender.</w:t>
      </w:r>
    </w:p>
    <w:p w14:paraId="5B5459CA" w14:textId="6F51808A" w:rsidR="00501F57" w:rsidRDefault="00501F57" w:rsidP="00572087">
      <w:pPr>
        <w:pStyle w:val="NoSpacing"/>
        <w:numPr>
          <w:ilvl w:val="0"/>
          <w:numId w:val="1"/>
        </w:numPr>
      </w:pPr>
      <w:r>
        <w:t xml:space="preserve">If the house appraises the next step is the closing after all your finances are approved in your lenders underwriting department. </w:t>
      </w:r>
    </w:p>
    <w:p w14:paraId="24BD1CE1" w14:textId="3343DD87" w:rsidR="00501F57" w:rsidRDefault="00501F57" w:rsidP="00572087">
      <w:pPr>
        <w:pStyle w:val="NoSpacing"/>
        <w:numPr>
          <w:ilvl w:val="0"/>
          <w:numId w:val="1"/>
        </w:numPr>
      </w:pPr>
      <w:r>
        <w:t xml:space="preserve">The lender and the title company communicate and figure out a good day for the closing. </w:t>
      </w:r>
    </w:p>
    <w:p w14:paraId="4D965C28" w14:textId="3FFFC7E2" w:rsidR="00501F57" w:rsidRDefault="00501F57" w:rsidP="00572087">
      <w:pPr>
        <w:pStyle w:val="NoSpacing"/>
        <w:numPr>
          <w:ilvl w:val="0"/>
          <w:numId w:val="1"/>
        </w:numPr>
      </w:pPr>
      <w:r>
        <w:t>Close on your home and live happily ever after! ;-)</w:t>
      </w:r>
    </w:p>
    <w:p w14:paraId="52A3EF3C" w14:textId="761DAB3B" w:rsidR="00501F57" w:rsidRDefault="00501F57" w:rsidP="00501F57">
      <w:pPr>
        <w:pStyle w:val="NoSpacing"/>
        <w:ind w:left="720"/>
      </w:pPr>
    </w:p>
    <w:p w14:paraId="6DF1E2B7" w14:textId="77777777" w:rsidR="00647B17" w:rsidRDefault="00647B17" w:rsidP="00501F57">
      <w:pPr>
        <w:pStyle w:val="NoSpacing"/>
        <w:ind w:left="720"/>
      </w:pPr>
    </w:p>
    <w:p w14:paraId="6B3EFFDA" w14:textId="016A8160" w:rsidR="00501F57" w:rsidRDefault="00501F57" w:rsidP="00501F57">
      <w:pPr>
        <w:pStyle w:val="NoSpacing"/>
        <w:ind w:left="720"/>
      </w:pPr>
      <w:r>
        <w:t>Beth Trepagnier</w:t>
      </w:r>
    </w:p>
    <w:p w14:paraId="5240B120" w14:textId="2A892BD4" w:rsidR="00501F57" w:rsidRDefault="00501F57" w:rsidP="00501F57">
      <w:pPr>
        <w:pStyle w:val="NoSpacing"/>
        <w:ind w:left="720"/>
      </w:pPr>
      <w:r>
        <w:t>504.388.3710</w:t>
      </w:r>
    </w:p>
    <w:p w14:paraId="6B632401" w14:textId="5268E5E2" w:rsidR="00501F57" w:rsidRDefault="00501F57" w:rsidP="00501F57">
      <w:pPr>
        <w:pStyle w:val="NoSpacing"/>
        <w:ind w:left="720"/>
      </w:pPr>
      <w:r w:rsidRPr="00501F57">
        <w:t>bmtrealtor@gmail.com</w:t>
      </w:r>
    </w:p>
    <w:p w14:paraId="5D7F1F12" w14:textId="410FB217" w:rsidR="00501F57" w:rsidRDefault="00501F57" w:rsidP="00501F57">
      <w:pPr>
        <w:pStyle w:val="NoSpacing"/>
        <w:ind w:left="720"/>
      </w:pPr>
      <w:r>
        <w:t>www.bmtrealtor.com</w:t>
      </w:r>
    </w:p>
    <w:p w14:paraId="2403CB77" w14:textId="40A14802" w:rsidR="00572087" w:rsidRDefault="00572087" w:rsidP="00572087">
      <w:pPr>
        <w:pStyle w:val="NoSpacing"/>
      </w:pPr>
    </w:p>
    <w:bookmarkEnd w:id="0"/>
    <w:p w14:paraId="06543BEA" w14:textId="77777777" w:rsidR="00572087" w:rsidRPr="00572087" w:rsidRDefault="00572087" w:rsidP="00572087">
      <w:pPr>
        <w:pStyle w:val="NoSpacing"/>
      </w:pPr>
    </w:p>
    <w:sectPr w:rsidR="00572087" w:rsidRPr="00572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54043"/>
    <w:multiLevelType w:val="hybridMultilevel"/>
    <w:tmpl w:val="0C7C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87"/>
    <w:rsid w:val="0010717B"/>
    <w:rsid w:val="00501F57"/>
    <w:rsid w:val="00572087"/>
    <w:rsid w:val="00647B17"/>
    <w:rsid w:val="006A5C5D"/>
    <w:rsid w:val="007A74DC"/>
    <w:rsid w:val="00865995"/>
    <w:rsid w:val="00A322C9"/>
    <w:rsid w:val="00B138A7"/>
    <w:rsid w:val="00BF5AE8"/>
    <w:rsid w:val="00C76579"/>
    <w:rsid w:val="00CC7ACC"/>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B8A9"/>
  <w15:chartTrackingRefBased/>
  <w15:docId w15:val="{FB1C8652-EB29-4ED6-A0E3-0842F9E0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20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087"/>
    <w:rPr>
      <w:rFonts w:asciiTheme="majorHAnsi" w:eastAsiaTheme="majorEastAsia" w:hAnsiTheme="majorHAnsi" w:cstheme="majorBidi"/>
      <w:spacing w:val="-10"/>
      <w:kern w:val="28"/>
      <w:sz w:val="56"/>
      <w:szCs w:val="56"/>
    </w:rPr>
  </w:style>
  <w:style w:type="paragraph" w:styleId="NoSpacing">
    <w:name w:val="No Spacing"/>
    <w:uiPriority w:val="1"/>
    <w:qFormat/>
    <w:rsid w:val="00572087"/>
    <w:pPr>
      <w:spacing w:after="0" w:line="240" w:lineRule="auto"/>
    </w:pPr>
  </w:style>
  <w:style w:type="character" w:styleId="Hyperlink">
    <w:name w:val="Hyperlink"/>
    <w:basedOn w:val="DefaultParagraphFont"/>
    <w:uiPriority w:val="99"/>
    <w:unhideWhenUsed/>
    <w:rsid w:val="00501F57"/>
    <w:rPr>
      <w:color w:val="0563C1" w:themeColor="hyperlink"/>
      <w:u w:val="single"/>
    </w:rPr>
  </w:style>
  <w:style w:type="character" w:styleId="UnresolvedMention">
    <w:name w:val="Unresolved Mention"/>
    <w:basedOn w:val="DefaultParagraphFont"/>
    <w:uiPriority w:val="99"/>
    <w:semiHidden/>
    <w:unhideWhenUsed/>
    <w:rsid w:val="00501F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Trepagnier</dc:creator>
  <cp:keywords/>
  <dc:description/>
  <cp:lastModifiedBy>Beth Trepagnier</cp:lastModifiedBy>
  <cp:revision>2</cp:revision>
  <dcterms:created xsi:type="dcterms:W3CDTF">2018-05-26T17:05:00Z</dcterms:created>
  <dcterms:modified xsi:type="dcterms:W3CDTF">2018-05-26T17:05:00Z</dcterms:modified>
</cp:coreProperties>
</file>